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FAE98" w14:textId="61A4621C" w:rsidR="00BB2CF6" w:rsidRDefault="000B428F" w:rsidP="00425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lang w:val="kk-KZ"/>
        </w:rPr>
        <w:tab/>
      </w:r>
      <w:r w:rsidR="0008103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ПРЕСС-РЕЛИЗ </w:t>
      </w:r>
    </w:p>
    <w:p w14:paraId="0997EE61" w14:textId="77777777" w:rsidR="00B451BB" w:rsidRPr="00425826" w:rsidRDefault="00B451BB" w:rsidP="004258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701AE6A" w14:textId="77777777" w:rsidR="0037674F" w:rsidRDefault="0037674F" w:rsidP="00AD4BE2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14:paraId="168D1D22" w14:textId="77777777" w:rsidR="0037674F" w:rsidRDefault="0037674F" w:rsidP="0093493B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26–27 тамыз күндері Қостанай қаласында Қазақстан Республикасы Президентінің Телерадиокешенінің 30 жылдығына орай республикалық деректі кино апталығы ұйымдастырылады.</w:t>
      </w:r>
    </w:p>
    <w:p w14:paraId="3EA36829" w14:textId="77777777" w:rsidR="0037674F" w:rsidRDefault="0037674F" w:rsidP="0093493B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1DDFB953" w14:textId="77777777" w:rsidR="0037674F" w:rsidRDefault="0037674F" w:rsidP="0093493B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Шара барысында көрермен назарына еліміздің тарихы, табиғаты, экологиялық мәселелері мен туристік әлеуетін қамтитын деректі фильмдер ұсынылады. Атап айтқанда, «Жолбарыс: із тайги в степь», «Серт», «ARAL» және «Travel Kazakhstan» фильмдері көрсетіледі.</w:t>
      </w:r>
    </w:p>
    <w:p w14:paraId="2AD5631F" w14:textId="77777777" w:rsidR="0037674F" w:rsidRDefault="0037674F" w:rsidP="0093493B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5748580E" w14:textId="77777777" w:rsidR="0037674F" w:rsidRDefault="0037674F" w:rsidP="0093493B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Кино көрсетілімдері Әл-Фараби даңғылы, 48 мекенжайындағы «МАРТ» СОО-ның «АРМАН 3D» кинотеатрында, 2-залда өтеді. Көрсетілімдер 26 және 27 тамыз күндері сағат 11:00-де басталады.</w:t>
      </w:r>
    </w:p>
    <w:p w14:paraId="0D66E8FB" w14:textId="77777777" w:rsidR="0037674F" w:rsidRDefault="0037674F" w:rsidP="0093493B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40049B22" w14:textId="77777777" w:rsidR="0037674F" w:rsidRDefault="0037674F" w:rsidP="0093493B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Деректі кино апталығы – отандық деректі фильмдерді насихаттап, көрерменге еліміздің маңызды тақырыптары мен тарихи-мәдени құндылықтарын экран арқылы таныстыруға бағытталған мәдени шара.</w:t>
      </w:r>
    </w:p>
    <w:p w14:paraId="0BC038CD" w14:textId="77777777" w:rsidR="0037674F" w:rsidRDefault="0037674F" w:rsidP="0093493B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13B5702B" w14:textId="329CEF2C" w:rsidR="00A14D63" w:rsidRDefault="0037674F" w:rsidP="0093493B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Қала тұрғындары мен қонақтарды деректі фильмдердің арнайы көрсетілімдеріне шақырамыз.</w:t>
      </w:r>
    </w:p>
    <w:p w14:paraId="476B662D" w14:textId="77777777" w:rsidR="00AD4BE2" w:rsidRDefault="00AD4BE2" w:rsidP="009349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kk-KZ"/>
        </w:rPr>
      </w:pPr>
    </w:p>
    <w:p w14:paraId="5BCFCB6E" w14:textId="71077DA0" w:rsidR="00594315" w:rsidRPr="000D62E9" w:rsidRDefault="000B428F" w:rsidP="000D62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C69FA">
        <w:rPr>
          <w:rStyle w:val="a4"/>
          <w:rFonts w:ascii="Times New Roman" w:hAnsi="Times New Roman" w:cs="Times New Roman"/>
          <w:b w:val="0"/>
          <w:bCs w:val="0"/>
          <w:sz w:val="28"/>
          <w:szCs w:val="28"/>
          <w:lang w:val="kk-KZ"/>
        </w:rPr>
        <w:t>Байланыс үшін:</w:t>
      </w:r>
      <w:r w:rsidR="00594315">
        <w:rPr>
          <w:rFonts w:ascii="Times New Roman" w:hAnsi="Times New Roman" w:cs="Times New Roman"/>
          <w:sz w:val="28"/>
          <w:szCs w:val="28"/>
          <w:lang w:val="kk-KZ"/>
        </w:rPr>
        <w:br/>
        <w:t>Телефон: +7 (7142) 56</w:t>
      </w:r>
      <w:r w:rsidR="004C4CB6" w:rsidRPr="004C4CB6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94315">
        <w:rPr>
          <w:rFonts w:ascii="Times New Roman" w:hAnsi="Times New Roman" w:cs="Times New Roman"/>
          <w:sz w:val="28"/>
          <w:szCs w:val="28"/>
          <w:lang w:val="kk-KZ"/>
        </w:rPr>
        <w:t>-4</w:t>
      </w:r>
      <w:r w:rsidR="004C4CB6" w:rsidRPr="004C4CB6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Pr="004C4CB6">
        <w:rPr>
          <w:rFonts w:ascii="Times New Roman" w:hAnsi="Times New Roman" w:cs="Times New Roman"/>
          <w:sz w:val="28"/>
          <w:szCs w:val="28"/>
          <w:lang w:val="kk-KZ"/>
        </w:rPr>
        <w:br/>
        <w:t xml:space="preserve">Электронды пошта: </w:t>
      </w:r>
      <w:hyperlink r:id="rId4" w:history="1">
        <w:r w:rsidR="004C4CB6" w:rsidRPr="004C4CB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kk-KZ"/>
          </w:rPr>
          <w:t>1@ocsnt.kz</w:t>
        </w:r>
      </w:hyperlink>
    </w:p>
    <w:p w14:paraId="4DBC21E9" w14:textId="77777777" w:rsidR="00594315" w:rsidRDefault="00594315" w:rsidP="000B428F">
      <w:pPr>
        <w:pStyle w:val="a3"/>
        <w:rPr>
          <w:sz w:val="28"/>
          <w:szCs w:val="28"/>
          <w:lang w:val="kk-KZ"/>
        </w:rPr>
      </w:pPr>
    </w:p>
    <w:p w14:paraId="66730690" w14:textId="77777777" w:rsidR="00B451BB" w:rsidRDefault="00B451BB" w:rsidP="000B428F">
      <w:pPr>
        <w:pStyle w:val="a3"/>
        <w:rPr>
          <w:sz w:val="28"/>
          <w:szCs w:val="28"/>
          <w:lang w:val="kk-KZ"/>
        </w:rPr>
      </w:pPr>
    </w:p>
    <w:p w14:paraId="69C2E909" w14:textId="77777777" w:rsidR="00B451BB" w:rsidRDefault="00B451BB" w:rsidP="000B428F">
      <w:pPr>
        <w:pStyle w:val="a3"/>
        <w:rPr>
          <w:sz w:val="28"/>
          <w:szCs w:val="28"/>
          <w:lang w:val="kk-KZ"/>
        </w:rPr>
      </w:pPr>
    </w:p>
    <w:p w14:paraId="53E1C46F" w14:textId="77777777" w:rsidR="00B451BB" w:rsidRDefault="00B451BB" w:rsidP="000B428F">
      <w:pPr>
        <w:pStyle w:val="a3"/>
        <w:rPr>
          <w:sz w:val="28"/>
          <w:szCs w:val="28"/>
          <w:lang w:val="kk-KZ"/>
        </w:rPr>
      </w:pPr>
    </w:p>
    <w:p w14:paraId="1E4CE8B9" w14:textId="77777777" w:rsidR="00B451BB" w:rsidRDefault="00B451BB" w:rsidP="000B428F">
      <w:pPr>
        <w:pStyle w:val="a3"/>
        <w:rPr>
          <w:sz w:val="28"/>
          <w:szCs w:val="28"/>
          <w:lang w:val="kk-KZ"/>
        </w:rPr>
      </w:pPr>
    </w:p>
    <w:p w14:paraId="22043532" w14:textId="77777777" w:rsidR="00B451BB" w:rsidRDefault="00B451BB" w:rsidP="000B428F">
      <w:pPr>
        <w:pStyle w:val="a3"/>
        <w:rPr>
          <w:sz w:val="28"/>
          <w:szCs w:val="28"/>
          <w:lang w:val="kk-KZ"/>
        </w:rPr>
      </w:pPr>
    </w:p>
    <w:p w14:paraId="41B32226" w14:textId="77777777" w:rsidR="00B451BB" w:rsidRDefault="00B451BB" w:rsidP="000B428F">
      <w:pPr>
        <w:pStyle w:val="a3"/>
        <w:rPr>
          <w:sz w:val="28"/>
          <w:szCs w:val="28"/>
          <w:lang w:val="kk-KZ"/>
        </w:rPr>
      </w:pPr>
    </w:p>
    <w:p w14:paraId="772DB951" w14:textId="77777777" w:rsidR="00B451BB" w:rsidRDefault="00B451BB" w:rsidP="000B428F">
      <w:pPr>
        <w:pStyle w:val="a3"/>
        <w:rPr>
          <w:sz w:val="28"/>
          <w:szCs w:val="28"/>
          <w:lang w:val="kk-KZ"/>
        </w:rPr>
      </w:pPr>
    </w:p>
    <w:p w14:paraId="456DD783" w14:textId="77777777" w:rsidR="00594315" w:rsidRDefault="00594315" w:rsidP="000B428F">
      <w:pPr>
        <w:pStyle w:val="a3"/>
        <w:rPr>
          <w:sz w:val="28"/>
          <w:szCs w:val="28"/>
          <w:lang w:val="kk-KZ"/>
        </w:rPr>
      </w:pPr>
    </w:p>
    <w:p w14:paraId="0352FEA4" w14:textId="544D8F87" w:rsidR="00594315" w:rsidRPr="00990FF5" w:rsidRDefault="00213253" w:rsidP="00990FF5">
      <w:pPr>
        <w:pStyle w:val="a3"/>
        <w:jc w:val="right"/>
        <w:rPr>
          <w:i/>
          <w:iCs/>
          <w:sz w:val="28"/>
          <w:szCs w:val="28"/>
          <w:lang w:val="kk-KZ"/>
        </w:rPr>
      </w:pPr>
      <w:r w:rsidRPr="00907B85">
        <w:rPr>
          <w:i/>
          <w:iCs/>
          <w:sz w:val="28"/>
          <w:szCs w:val="28"/>
          <w:lang w:val="kk-KZ"/>
        </w:rPr>
        <w:lastRenderedPageBreak/>
        <w:t>(</w:t>
      </w:r>
      <w:r w:rsidR="00907B85" w:rsidRPr="00907B85">
        <w:rPr>
          <w:i/>
          <w:iCs/>
          <w:sz w:val="28"/>
          <w:szCs w:val="28"/>
          <w:lang w:val="kk-KZ"/>
        </w:rPr>
        <w:t>перевод)</w:t>
      </w:r>
    </w:p>
    <w:p w14:paraId="561CEA41" w14:textId="45316B49" w:rsidR="005E5172" w:rsidRDefault="00594315" w:rsidP="005E5172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594315">
        <w:rPr>
          <w:b/>
          <w:sz w:val="28"/>
          <w:szCs w:val="28"/>
          <w:lang w:val="kk-KZ"/>
        </w:rPr>
        <w:t>ПРЕСС-РЕЛИЗ</w:t>
      </w:r>
    </w:p>
    <w:p w14:paraId="1EE32778" w14:textId="77777777" w:rsidR="005E5172" w:rsidRPr="005E5172" w:rsidRDefault="005E5172" w:rsidP="005E5172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14:paraId="2E53B4A7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5C4639DE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26–27 августа в городе Костанае в честь 30-летия Телерадиокомплекса Президента Республики Казахстан будет организована республиканская неделя документального кино.</w:t>
      </w:r>
    </w:p>
    <w:p w14:paraId="0D26D344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25839479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 рамках мероприятия зрителям будут представлены документальные фильмы, посвящённые истории нашей страны, её природе, экологическим проблемам и туристическому потенциалу. В частности, состоятся показы фильмов «Жолбарыс: из тайги в степь», «Серт», «ARAL» и «Travel Kazakhstan».</w:t>
      </w:r>
    </w:p>
    <w:p w14:paraId="43E3A559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0F4B1470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Кинопоказы пройдут в кинотеатре «АРМАН 3D» СОО «МАРТ» по адресу: проспект Аль-Фараби, 48, зал № 2. Показы состоятся 26 и 27 августа, начало сеансов — в 11:00.</w:t>
      </w:r>
    </w:p>
    <w:p w14:paraId="4E5BBCA4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3060C302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Неделя документального кино — это культурное мероприятие, направленное на популяризацию отечественных документальных фильмов и знакомство зрителей с важными темами, а также историко-культурными ценностями нашей страны посредством кинематографа.</w:t>
      </w:r>
    </w:p>
    <w:p w14:paraId="0B25FEFE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14:paraId="4BB412E4" w14:textId="77777777" w:rsidR="005E5172" w:rsidRDefault="005E5172" w:rsidP="005E5172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Приглашаем жителей и гостей города на специальные показы документальных фильмов.</w:t>
      </w:r>
    </w:p>
    <w:p w14:paraId="4F7ED95A" w14:textId="77777777" w:rsidR="007C0279" w:rsidRDefault="007C0279" w:rsidP="00594315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lang w:val="kk-KZ"/>
        </w:rPr>
      </w:pPr>
    </w:p>
    <w:p w14:paraId="727B5A71" w14:textId="77777777" w:rsidR="00594315" w:rsidRPr="00594315" w:rsidRDefault="00594315" w:rsidP="0059431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14:paraId="01499C63" w14:textId="77777777" w:rsidR="00594315" w:rsidRPr="00C75296" w:rsidRDefault="00594315" w:rsidP="00594315">
      <w:pPr>
        <w:pStyle w:val="a3"/>
        <w:spacing w:before="0" w:beforeAutospacing="0" w:after="0" w:afterAutospacing="0"/>
        <w:rPr>
          <w:bCs/>
          <w:sz w:val="28"/>
          <w:szCs w:val="28"/>
          <w:lang w:val="kk-KZ"/>
        </w:rPr>
      </w:pPr>
      <w:r w:rsidRPr="00C75296">
        <w:rPr>
          <w:bCs/>
          <w:sz w:val="28"/>
          <w:szCs w:val="28"/>
          <w:lang w:val="kk-KZ"/>
        </w:rPr>
        <w:t>Для справок:</w:t>
      </w:r>
    </w:p>
    <w:p w14:paraId="000134B2" w14:textId="77777777" w:rsidR="00594315" w:rsidRDefault="00594315" w:rsidP="00594315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Телефон: +7 (7142) 56</w:t>
      </w:r>
      <w:r w:rsidRPr="004C4CB6">
        <w:rPr>
          <w:sz w:val="28"/>
          <w:szCs w:val="28"/>
          <w:lang w:val="kk-KZ"/>
        </w:rPr>
        <w:t>2</w:t>
      </w:r>
      <w:r>
        <w:rPr>
          <w:sz w:val="28"/>
          <w:szCs w:val="28"/>
          <w:lang w:val="kk-KZ"/>
        </w:rPr>
        <w:t>-</w:t>
      </w:r>
      <w:r w:rsidRPr="004C4CB6">
        <w:rPr>
          <w:sz w:val="28"/>
          <w:szCs w:val="28"/>
          <w:lang w:val="kk-KZ"/>
        </w:rPr>
        <w:t>428</w:t>
      </w:r>
    </w:p>
    <w:p w14:paraId="00CAD832" w14:textId="3E882165" w:rsidR="009C1F9D" w:rsidRPr="00990FF5" w:rsidRDefault="00594315" w:rsidP="00990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94315">
        <w:rPr>
          <w:rFonts w:ascii="Times New Roman" w:hAnsi="Times New Roman" w:cs="Times New Roman"/>
          <w:sz w:val="28"/>
          <w:szCs w:val="28"/>
          <w:lang w:val="kk-KZ"/>
        </w:rPr>
        <w:t xml:space="preserve">Электронная почта: </w:t>
      </w:r>
      <w:hyperlink r:id="rId5" w:history="1">
        <w:r w:rsidRPr="004C4CB6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lang w:val="kk-KZ"/>
          </w:rPr>
          <w:t>1@ocsnt.kz</w:t>
        </w:r>
      </w:hyperlink>
    </w:p>
    <w:sectPr w:rsidR="009C1F9D" w:rsidRPr="00990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F"/>
    <w:rsid w:val="00001697"/>
    <w:rsid w:val="00001D17"/>
    <w:rsid w:val="0002291B"/>
    <w:rsid w:val="0008103F"/>
    <w:rsid w:val="000B428F"/>
    <w:rsid w:val="000D62E9"/>
    <w:rsid w:val="000E689E"/>
    <w:rsid w:val="00135D3D"/>
    <w:rsid w:val="00213253"/>
    <w:rsid w:val="00371E10"/>
    <w:rsid w:val="0037674F"/>
    <w:rsid w:val="00425826"/>
    <w:rsid w:val="00425BD9"/>
    <w:rsid w:val="00461065"/>
    <w:rsid w:val="004C4CB6"/>
    <w:rsid w:val="005852CC"/>
    <w:rsid w:val="00594315"/>
    <w:rsid w:val="005E5172"/>
    <w:rsid w:val="00635BAC"/>
    <w:rsid w:val="006C30AF"/>
    <w:rsid w:val="00711BEA"/>
    <w:rsid w:val="00762FB3"/>
    <w:rsid w:val="007C0279"/>
    <w:rsid w:val="007C69FA"/>
    <w:rsid w:val="0082232F"/>
    <w:rsid w:val="00840964"/>
    <w:rsid w:val="00842B14"/>
    <w:rsid w:val="00907B85"/>
    <w:rsid w:val="0093493B"/>
    <w:rsid w:val="00940C56"/>
    <w:rsid w:val="00990FF5"/>
    <w:rsid w:val="009C1F9D"/>
    <w:rsid w:val="009C5C02"/>
    <w:rsid w:val="00A06B26"/>
    <w:rsid w:val="00A14D63"/>
    <w:rsid w:val="00AA6D32"/>
    <w:rsid w:val="00AD4BE2"/>
    <w:rsid w:val="00B1445E"/>
    <w:rsid w:val="00B451BB"/>
    <w:rsid w:val="00BB2CF6"/>
    <w:rsid w:val="00C75296"/>
    <w:rsid w:val="00CA33F1"/>
    <w:rsid w:val="00CC09B1"/>
    <w:rsid w:val="00CF14E7"/>
    <w:rsid w:val="00CF3015"/>
    <w:rsid w:val="00D8699E"/>
    <w:rsid w:val="00E42EF5"/>
    <w:rsid w:val="00E603A7"/>
    <w:rsid w:val="00E737AD"/>
    <w:rsid w:val="00E8430F"/>
    <w:rsid w:val="00EE7588"/>
    <w:rsid w:val="00F444FC"/>
    <w:rsid w:val="00F4703A"/>
    <w:rsid w:val="00F51663"/>
    <w:rsid w:val="00FD7945"/>
    <w:rsid w:val="00FE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423ED"/>
  <w15:docId w15:val="{577ACEAC-0CB0-8B43-8631-1E0AFA3D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B428F"/>
    <w:rPr>
      <w:b/>
      <w:bCs/>
    </w:rPr>
  </w:style>
  <w:style w:type="character" w:styleId="a5">
    <w:name w:val="Hyperlink"/>
    <w:basedOn w:val="a0"/>
    <w:uiPriority w:val="99"/>
    <w:unhideWhenUsed/>
    <w:rsid w:val="004C4C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hyperlink" Target="mailto:1@ocsnt.kz" TargetMode="External" /><Relationship Id="rId4" Type="http://schemas.openxmlformats.org/officeDocument/2006/relationships/hyperlink" Target="mailto:1@ocsnt.kz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Кымбат</dc:creator>
  <cp:keywords/>
  <dc:description/>
  <cp:lastModifiedBy>Kairat Kulov</cp:lastModifiedBy>
  <cp:revision>46</cp:revision>
  <dcterms:created xsi:type="dcterms:W3CDTF">2026-01-23T08:57:00Z</dcterms:created>
  <dcterms:modified xsi:type="dcterms:W3CDTF">2026-08-25T09:04:00Z</dcterms:modified>
</cp:coreProperties>
</file>